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a.xml.htm"/>
      <w:bookmarkStart w:id="1" w:name="ksdoc4a"/>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Elguicze Jacob</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EMBECTA CORP.</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 KIMBALL DRIVE</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PARSIPPANY</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NJ</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07054</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Embecta Corp.</w:t>
              </w:r>
            </w:hyperlink>
            <w:r>
              <w:rPr/>
              <w:t xml:space="preserve"> [ </w:t>
            </w:r>
            <w:r>
              <w:rPr>
                <w:rFonts w:ascii="Times;serif" w:hAnsi="Times;serif"/>
                <w:color w:val="0000FF"/>
                <w:sz w:val="24"/>
                <w:highlight w:val="white"/>
              </w:rPr>
              <w:t>EMBC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SVP and CFO</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04/01/2022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highlight w:val="white"/>
              </w:rPr>
              <w:t>04/06/2022</w:t>
            </w:r>
            <w:r>
              <w:rPr/>
              <w:t xml:space="preserve"> </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8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04/04/2022</w:t>
            </w:r>
          </w:p>
        </w:tc>
        <w:tc>
          <w:tcPr>
            <w:tcW w:w="7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4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7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17,813</w:t>
            </w:r>
            <w:r>
              <w:rPr>
                <w:rFonts w:ascii="Times;serif" w:hAnsi="Times;serif"/>
                <w:color w:val="008000"/>
                <w:position w:val="7"/>
                <w:sz w:val="16"/>
                <w:sz w:val="20"/>
                <w:highlight w:val="white"/>
              </w:rPr>
              <w:t>(1)</w:t>
            </w:r>
            <w:r>
              <w:rPr/>
              <w:t xml:space="preserve"> </w:t>
            </w:r>
          </w:p>
        </w:tc>
        <w:tc>
          <w:tcPr>
            <w:tcW w:w="4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7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0.00</w:t>
            </w:r>
            <w:r>
              <w:rPr/>
              <w:t xml:space="preserve"> </w:t>
            </w:r>
          </w:p>
        </w:tc>
        <w:tc>
          <w:tcPr>
            <w:tcW w:w="116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39,510</w:t>
            </w:r>
            <w:r>
              <w:rPr>
                <w:rFonts w:ascii="Times;serif" w:hAnsi="Times;serif"/>
                <w:color w:val="008000"/>
                <w:position w:val="7"/>
                <w:sz w:val="16"/>
                <w:sz w:val="20"/>
                <w:highlight w:val="white"/>
              </w:rPr>
              <w:t>(2)</w:t>
            </w:r>
            <w:r>
              <w:rPr/>
              <w:t xml:space="preserve"> </w:t>
            </w:r>
          </w:p>
        </w:tc>
        <w:tc>
          <w:tcPr>
            <w:tcW w:w="9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719" w:type="dxa"/>
        <w:jc w:val="left"/>
        <w:tblInd w:w="0" w:type="dxa"/>
        <w:tblCellMar>
          <w:top w:w="60" w:type="dxa"/>
          <w:left w:w="60" w:type="dxa"/>
          <w:bottom w:w="60" w:type="dxa"/>
          <w:right w:w="60" w:type="dxa"/>
        </w:tblCellMar>
      </w:tblPr>
      <w:tblGrid>
        <w:gridCol w:w="1220"/>
        <w:gridCol w:w="861"/>
        <w:gridCol w:w="891"/>
        <w:gridCol w:w="771"/>
        <w:gridCol w:w="591"/>
        <w:gridCol w:w="300"/>
        <w:gridCol w:w="876"/>
        <w:gridCol w:w="276"/>
        <w:gridCol w:w="906"/>
        <w:gridCol w:w="801"/>
        <w:gridCol w:w="891"/>
        <w:gridCol w:w="921"/>
        <w:gridCol w:w="801"/>
        <w:gridCol w:w="936"/>
        <w:gridCol w:w="831"/>
        <w:gridCol w:w="846"/>
      </w:tblGrid>
      <w:tr>
        <w:trPr>
          <w:tblHeader w:val="true"/>
        </w:trPr>
        <w:tc>
          <w:tcPr>
            <w:tcW w:w="1271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22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2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22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Appreciation Rights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28.31</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04/01/2022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J</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104,150</w:t>
            </w:r>
            <w:r>
              <w:rPr>
                <w:rFonts w:ascii="Times;serif" w:hAnsi="Times;serif"/>
                <w:color w:val="008000"/>
                <w:position w:val="7"/>
                <w:sz w:val="16"/>
                <w:sz w:val="20"/>
                <w:highlight w:val="white"/>
              </w:rPr>
              <w:t>(3)</w:t>
            </w:r>
            <w:r>
              <w:rPr/>
              <w:t xml:space="preserve"> </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11/26/2022</w:t>
            </w:r>
            <w:r>
              <w:rPr>
                <w:rFonts w:ascii="Times;serif" w:hAnsi="Times;serif"/>
                <w:color w:val="008000"/>
                <w:position w:val="7"/>
                <w:sz w:val="16"/>
                <w:sz w:val="20"/>
                <w:highlight w:val="white"/>
              </w:rPr>
              <w:t>(4)</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11/26/2031</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104,150</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104,150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22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Appreciation Rights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31.4</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04/04/2022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54,450</w:t>
            </w:r>
            <w:r>
              <w:rPr>
                <w:rFonts w:ascii="Times;serif" w:hAnsi="Times;serif"/>
                <w:color w:val="008000"/>
                <w:position w:val="7"/>
                <w:sz w:val="16"/>
                <w:sz w:val="20"/>
                <w:highlight w:val="white"/>
              </w:rPr>
              <w:t>(5)</w:t>
            </w:r>
            <w:r>
              <w:rPr/>
              <w:t xml:space="preserve"> </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04/04/2025</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04/04/2032</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9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54,450</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158,600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This Form 4 is being amended to reflect a recalculation of the Time Vested Units ("TVUs") that the reporting person received on April 4, 2022 in connection with Embecta's spinoff from Becton, Dickinson and Company ("BD") on April 1,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This Form 4 now includes 21,697 TVUs that were received by the reporting person when he was employed by BD, which were later converted to Embecta TVUs in connection with Embecta's spinoff from BD on April 1,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This Form 4 now includes Stock Appreciation Rights ("SARs") that were received by the reporting person when he was employed by BD, which were later converted to Embecta SARs in connection with Embecta's spinoff from BD on April 1,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SARs vest in four annual installments beginning November 26,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This Form 4 is being amended to reflect a recalculation of the SARs that the reporting person received on April 4, 2022 in connection with Embecta's spinoff from BD.</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The Power of Attorney dated April 5, 2022 is incorporated herein by reference.</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John D. Martini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05/12/2022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10501" TargetMode="External"/><Relationship Id="rId4" Type="http://schemas.openxmlformats.org/officeDocument/2006/relationships/hyperlink" Target="http://www.sec.gov/cgi-bin/browse-edgar?action=getcompany&amp;CIK=000187278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726</Words>
  <CharactersWithSpaces>4536</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