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0001454309</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Embecta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001-41186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1209 ORANGE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WILMINGTON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19801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8624010000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Morris Milton Mayo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RBC CAPITAL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3100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50778.00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55401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58134434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02/13/2025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60" w:space="620"/>
            <w:col w:w="860" w:space="340"/>
            <w:col w:w="546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01/31/2023 STOCK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3100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01/31/2023 N/A</w:t>
      </w:r>
    </w:p>
    <w:p>
      <w:pPr>
        <w:spacing w:after="0" w:line="211" w:lineRule="exact"/>
        <w:rPr>
          <w:sz w:val="20"/>
          <w:szCs w:val="20"/>
          <w:color w:val="auto"/>
        </w:rPr>
      </w:pPr>
    </w:p>
    <w:p>
      <w:pPr>
        <w:sectPr>
          <w:pgSz w:w="11900" w:h="16838" w:orient="portrait"/>
          <w:cols w:equalWidth="0" w:num="5">
            <w:col w:w="1040" w:space="500"/>
            <w:col w:w="2540" w:space="20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02/13/2025</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POA / JEFFREY EISCHENS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2025-02-13T15:01:06Z</dcterms:created>
  <dcterms:modified xsi:type="dcterms:W3CDTF">2025-02-13T15:01:06Z</dcterms:modified>
</cp:coreProperties>
</file>