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2705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27050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Elguicze Jacob</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(Last)</w:t>
            </w:r>
          </w:p>
        </w:tc>
        <w:tc>
          <w:tcPr>
            <w:tcW w:w="940" w:type="dxa"/>
            <w:vAlign w:val="bottom"/>
          </w:tcPr>
          <w:p>
            <w:pPr>
              <w:ind w:left="100"/>
              <w:spacing w:after="0"/>
              <w:rPr>
                <w:sz w:val="20"/>
                <w:szCs w:val="20"/>
                <w:color w:val="auto"/>
              </w:rPr>
            </w:pPr>
            <w:r>
              <w:rPr>
                <w:rFonts w:ascii="Arial" w:cs="Arial" w:eastAsia="Arial" w:hAnsi="Arial"/>
                <w:sz w:val="14"/>
                <w:szCs w:val="14"/>
                <w:color w:val="auto"/>
              </w:rPr>
              <w:t>(First)</w:t>
            </w:r>
          </w:p>
        </w:tc>
        <w:tc>
          <w:tcPr>
            <w:tcW w:w="1560" w:type="dxa"/>
            <w:vAlign w:val="bottom"/>
          </w:tcPr>
          <w:p>
            <w:pPr>
              <w:ind w:left="38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080" w:type="dxa"/>
            <w:vAlign w:val="bottom"/>
            <w:gridSpan w:val="2"/>
          </w:tcPr>
          <w:p>
            <w:pPr>
              <w:spacing w:after="0"/>
              <w:rPr>
                <w:sz w:val="20"/>
                <w:szCs w:val="20"/>
                <w:color w:val="auto"/>
              </w:rPr>
            </w:pPr>
            <w:r>
              <w:rPr>
                <w:rFonts w:ascii="Arial" w:cs="Arial" w:eastAsia="Arial" w:hAnsi="Arial"/>
                <w:sz w:val="18"/>
                <w:szCs w:val="18"/>
                <w:color w:val="0000FF"/>
              </w:rPr>
              <w:t>EMBECTA CORP.</w:t>
            </w:r>
          </w:p>
        </w:tc>
        <w:tc>
          <w:tcPr>
            <w:tcW w:w="156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2080" w:type="dxa"/>
            <w:vAlign w:val="bottom"/>
            <w:gridSpan w:val="2"/>
          </w:tcPr>
          <w:p>
            <w:pPr>
              <w:spacing w:after="0"/>
              <w:rPr>
                <w:sz w:val="20"/>
                <w:szCs w:val="20"/>
                <w:color w:val="auto"/>
              </w:rPr>
            </w:pPr>
            <w:r>
              <w:rPr>
                <w:rFonts w:ascii="Arial" w:cs="Arial" w:eastAsia="Arial" w:hAnsi="Arial"/>
                <w:sz w:val="18"/>
                <w:szCs w:val="18"/>
                <w:color w:val="0000FF"/>
              </w:rPr>
              <w:t>300 KIMBALL DRIVE</w:t>
            </w:r>
          </w:p>
        </w:tc>
        <w:tc>
          <w:tcPr>
            <w:tcW w:w="156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r>
      <w:tr>
        <w:trPr>
          <w:trHeight w:val="270"/>
        </w:trPr>
        <w:tc>
          <w:tcPr>
            <w:tcW w:w="11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4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140" w:type="dxa"/>
            <w:vAlign w:val="bottom"/>
          </w:tcPr>
          <w:p>
            <w:pPr>
              <w:spacing w:after="0"/>
              <w:rPr>
                <w:sz w:val="20"/>
                <w:szCs w:val="20"/>
                <w:color w:val="auto"/>
              </w:rPr>
            </w:pPr>
            <w:r>
              <w:rPr>
                <w:rFonts w:ascii="Arial" w:cs="Arial" w:eastAsia="Arial" w:hAnsi="Arial"/>
                <w:sz w:val="18"/>
                <w:szCs w:val="18"/>
                <w:color w:val="0000FF"/>
                <w:w w:val="97"/>
              </w:rPr>
              <w:t>PARSIPPANY</w:t>
            </w:r>
          </w:p>
        </w:tc>
        <w:tc>
          <w:tcPr>
            <w:tcW w:w="940" w:type="dxa"/>
            <w:vAlign w:val="bottom"/>
          </w:tcPr>
          <w:p>
            <w:pPr>
              <w:ind w:left="100"/>
              <w:spacing w:after="0"/>
              <w:rPr>
                <w:sz w:val="20"/>
                <w:szCs w:val="20"/>
                <w:color w:val="auto"/>
              </w:rPr>
            </w:pPr>
            <w:r>
              <w:rPr>
                <w:rFonts w:ascii="Arial" w:cs="Arial" w:eastAsia="Arial" w:hAnsi="Arial"/>
                <w:sz w:val="18"/>
                <w:szCs w:val="18"/>
                <w:color w:val="0000FF"/>
              </w:rPr>
              <w:t>NJ</w:t>
            </w:r>
          </w:p>
        </w:tc>
        <w:tc>
          <w:tcPr>
            <w:tcW w:w="1560" w:type="dxa"/>
            <w:vAlign w:val="bottom"/>
          </w:tcPr>
          <w:p>
            <w:pPr>
              <w:ind w:left="380"/>
              <w:spacing w:after="0"/>
              <w:rPr>
                <w:sz w:val="20"/>
                <w:szCs w:val="20"/>
                <w:color w:val="auto"/>
              </w:rPr>
            </w:pPr>
            <w:r>
              <w:rPr>
                <w:rFonts w:ascii="Arial" w:cs="Arial" w:eastAsia="Arial" w:hAnsi="Arial"/>
                <w:sz w:val="18"/>
                <w:szCs w:val="18"/>
                <w:color w:val="0000FF"/>
              </w:rPr>
              <w:t>07054</w:t>
            </w: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940" w:type="dxa"/>
            <w:vAlign w:val="bottom"/>
          </w:tcPr>
          <w:p>
            <w:pPr>
              <w:ind w:left="100"/>
              <w:spacing w:after="0"/>
              <w:rPr>
                <w:sz w:val="20"/>
                <w:szCs w:val="20"/>
                <w:color w:val="auto"/>
              </w:rPr>
            </w:pPr>
            <w:r>
              <w:rPr>
                <w:rFonts w:ascii="Arial" w:cs="Arial" w:eastAsia="Arial" w:hAnsi="Arial"/>
                <w:sz w:val="14"/>
                <w:szCs w:val="14"/>
                <w:color w:val="auto"/>
              </w:rPr>
              <w:t>(State)</w:t>
            </w:r>
          </w:p>
        </w:tc>
        <w:tc>
          <w:tcPr>
            <w:tcW w:w="1560" w:type="dxa"/>
            <w:vAlign w:val="bottom"/>
          </w:tcPr>
          <w:p>
            <w:pPr>
              <w:ind w:left="38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Embecta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EMBC</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214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460" w:type="dxa"/>
            <w:vAlign w:val="bottom"/>
          </w:tcPr>
          <w:p>
            <w:pPr>
              <w:spacing w:after="0"/>
              <w:rPr>
                <w:sz w:val="3"/>
                <w:szCs w:val="3"/>
                <w:color w:val="auto"/>
              </w:rPr>
            </w:pPr>
          </w:p>
        </w:tc>
        <w:tc>
          <w:tcPr>
            <w:tcW w:w="2140" w:type="dxa"/>
            <w:vAlign w:val="bottom"/>
            <w:gridSpan w:val="2"/>
            <w:vMerge w:val="continue"/>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4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6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140" w:type="dxa"/>
            <w:vAlign w:val="bottom"/>
            <w:vMerge w:val="restart"/>
          </w:tcPr>
          <w:p>
            <w:pPr>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2460" w:type="dxa"/>
            <w:vAlign w:val="bottom"/>
            <w:tcBorders>
              <w:bottom w:val="single" w:sz="8" w:color="2C2C2C"/>
            </w:tcBorders>
          </w:tcPr>
          <w:p>
            <w:pPr>
              <w:spacing w:after="0"/>
              <w:rPr>
                <w:sz w:val="7"/>
                <w:szCs w:val="7"/>
                <w:color w:val="auto"/>
              </w:rPr>
            </w:pPr>
          </w:p>
        </w:tc>
        <w:tc>
          <w:tcPr>
            <w:tcW w:w="480" w:type="dxa"/>
            <w:vAlign w:val="bottom"/>
            <w:vMerge w:val="restart"/>
          </w:tcPr>
          <w:p>
            <w:pPr>
              <w:ind w:left="260"/>
              <w:spacing w:after="0"/>
              <w:rPr>
                <w:sz w:val="20"/>
                <w:szCs w:val="20"/>
                <w:color w:val="auto"/>
              </w:rPr>
            </w:pPr>
            <w:r>
              <w:rPr>
                <w:rFonts w:ascii="Arial" w:cs="Arial" w:eastAsia="Arial" w:hAnsi="Arial"/>
                <w:sz w:val="18"/>
                <w:szCs w:val="18"/>
                <w:color w:val="0000FF"/>
              </w:rPr>
              <w:t>X</w:t>
            </w:r>
          </w:p>
        </w:tc>
        <w:tc>
          <w:tcPr>
            <w:tcW w:w="166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140" w:type="dxa"/>
            <w:vAlign w:val="bottom"/>
            <w:vMerge w:val="restart"/>
          </w:tcPr>
          <w:p>
            <w:pPr>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0"/>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480" w:type="dxa"/>
            <w:vAlign w:val="bottom"/>
            <w:vMerge w:val="continue"/>
          </w:tcPr>
          <w:p>
            <w:pPr>
              <w:spacing w:after="0"/>
              <w:rPr>
                <w:sz w:val="6"/>
                <w:szCs w:val="6"/>
                <w:color w:val="auto"/>
              </w:rPr>
            </w:pPr>
          </w:p>
        </w:tc>
        <w:tc>
          <w:tcPr>
            <w:tcW w:w="1660" w:type="dxa"/>
            <w:vAlign w:val="bottom"/>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1660" w:type="dxa"/>
            <w:vAlign w:val="bottom"/>
          </w:tcPr>
          <w:p>
            <w:pPr>
              <w:ind w:left="100"/>
              <w:spacing w:after="0" w:line="133" w:lineRule="exact"/>
              <w:rPr>
                <w:sz w:val="20"/>
                <w:szCs w:val="20"/>
                <w:color w:val="auto"/>
              </w:rPr>
            </w:pPr>
            <w:r>
              <w:rPr>
                <w:rFonts w:ascii="Arial" w:cs="Arial" w:eastAsia="Arial" w:hAnsi="Arial"/>
                <w:sz w:val="14"/>
                <w:szCs w:val="14"/>
                <w:color w:val="auto"/>
              </w:rPr>
              <w:t>below)</w:t>
            </w:r>
          </w:p>
        </w:tc>
        <w:tc>
          <w:tcPr>
            <w:tcW w:w="1140" w:type="dxa"/>
            <w:vAlign w:val="bottom"/>
          </w:tcPr>
          <w:p>
            <w:pPr>
              <w:spacing w:after="0" w:line="133"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3"/>
        </w:trPr>
        <w:tc>
          <w:tcPr>
            <w:tcW w:w="1380" w:type="dxa"/>
            <w:vAlign w:val="bottom"/>
            <w:gridSpan w:val="3"/>
          </w:tcPr>
          <w:p>
            <w:pPr>
              <w:ind w:left="80"/>
              <w:spacing w:after="0"/>
              <w:rPr>
                <w:sz w:val="20"/>
                <w:szCs w:val="20"/>
                <w:color w:val="auto"/>
              </w:rPr>
            </w:pPr>
            <w:r>
              <w:rPr>
                <w:rFonts w:ascii="Arial" w:cs="Arial" w:eastAsia="Arial" w:hAnsi="Arial"/>
                <w:sz w:val="18"/>
                <w:szCs w:val="18"/>
                <w:color w:val="0000FF"/>
              </w:rPr>
              <w:t>08/10/2023</w:t>
            </w:r>
          </w:p>
        </w:tc>
        <w:tc>
          <w:tcPr>
            <w:tcW w:w="2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60" w:type="dxa"/>
            <w:vAlign w:val="bottom"/>
            <w:vMerge w:val="restart"/>
          </w:tcPr>
          <w:p>
            <w:pPr>
              <w:ind w:left="660"/>
              <w:spacing w:after="0"/>
              <w:rPr>
                <w:sz w:val="20"/>
                <w:szCs w:val="20"/>
                <w:color w:val="auto"/>
              </w:rPr>
            </w:pPr>
            <w:r>
              <w:rPr>
                <w:rFonts w:ascii="Arial" w:cs="Arial" w:eastAsia="Arial" w:hAnsi="Arial"/>
                <w:sz w:val="18"/>
                <w:szCs w:val="18"/>
                <w:color w:val="0000FF"/>
                <w:w w:val="85"/>
              </w:rPr>
              <w:t>SVP and CFO</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24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6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180" w:type="dxa"/>
            <w:vAlign w:val="bottom"/>
            <w:tcBorders>
              <w:bottom w:val="single" w:sz="8" w:color="2C2C2C"/>
            </w:tcBorders>
          </w:tcPr>
          <w:p>
            <w:pPr>
              <w:spacing w:after="0"/>
              <w:rPr>
                <w:sz w:val="9"/>
                <w:szCs w:val="9"/>
                <w:color w:val="auto"/>
              </w:rPr>
            </w:pPr>
          </w:p>
        </w:tc>
        <w:tc>
          <w:tcPr>
            <w:tcW w:w="2460" w:type="dxa"/>
            <w:vAlign w:val="bottom"/>
            <w:tcBorders>
              <w:bottom w:val="single" w:sz="8" w:color="2C2C2C"/>
            </w:tcBorders>
          </w:tcPr>
          <w:p>
            <w:pPr>
              <w:spacing w:after="0"/>
              <w:rPr>
                <w:sz w:val="9"/>
                <w:szCs w:val="9"/>
                <w:color w:val="auto"/>
              </w:rPr>
            </w:pPr>
          </w:p>
        </w:tc>
        <w:tc>
          <w:tcPr>
            <w:tcW w:w="328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80" w:type="dxa"/>
            <w:vAlign w:val="bottom"/>
            <w:gridSpan w:val="2"/>
          </w:tcPr>
          <w:p>
            <w:pPr>
              <w:ind w:left="260"/>
              <w:spacing w:after="0"/>
              <w:rPr>
                <w:sz w:val="20"/>
                <w:szCs w:val="20"/>
                <w:color w:val="auto"/>
              </w:rPr>
            </w:pPr>
            <w:r>
              <w:rPr>
                <w:rFonts w:ascii="Arial" w:cs="Arial" w:eastAsia="Arial" w:hAnsi="Arial"/>
                <w:sz w:val="12"/>
                <w:szCs w:val="12"/>
                <w:b w:val="1"/>
                <w:bCs w:val="1"/>
                <w:color w:val="auto"/>
              </w:rPr>
              <w:t>2. Transaction</w:t>
            </w:r>
          </w:p>
        </w:tc>
        <w:tc>
          <w:tcPr>
            <w:tcW w:w="1320" w:type="dxa"/>
            <w:vAlign w:val="bottom"/>
            <w:gridSpan w:val="3"/>
          </w:tcPr>
          <w:p>
            <w:pPr>
              <w:ind w:left="2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3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8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Date</w:t>
            </w:r>
          </w:p>
        </w:tc>
        <w:tc>
          <w:tcPr>
            <w:tcW w:w="1320" w:type="dxa"/>
            <w:vAlign w:val="bottom"/>
            <w:gridSpan w:val="3"/>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940" w:type="dxa"/>
            <w:vAlign w:val="bottom"/>
            <w:gridSpan w:val="3"/>
          </w:tcPr>
          <w:p>
            <w:pPr>
              <w:ind w:left="260"/>
              <w:spacing w:after="0" w:line="136" w:lineRule="exact"/>
              <w:rPr>
                <w:sz w:val="20"/>
                <w:szCs w:val="20"/>
                <w:color w:val="auto"/>
              </w:rPr>
            </w:pPr>
            <w:r>
              <w:rPr>
                <w:rFonts w:ascii="Arial" w:cs="Arial" w:eastAsia="Arial" w:hAnsi="Arial"/>
                <w:sz w:val="12"/>
                <w:szCs w:val="12"/>
                <w:b w:val="1"/>
                <w:bCs w:val="1"/>
                <w:color w:val="auto"/>
              </w:rPr>
              <w:t>(Month/Day/Year)  if any</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20" w:type="dxa"/>
            <w:vAlign w:val="bottom"/>
            <w:gridSpan w:val="3"/>
          </w:tcPr>
          <w:p>
            <w:pPr>
              <w:ind w:left="220"/>
              <w:spacing w:after="0" w:line="136"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620" w:type="dxa"/>
            <w:vAlign w:val="bottom"/>
            <w:tcBorders>
              <w:top w:val="single" w:sz="8" w:color="2C2C2C"/>
            </w:tcBorders>
          </w:tcPr>
          <w:p>
            <w:pPr>
              <w:spacing w:after="0"/>
              <w:rPr>
                <w:sz w:val="7"/>
                <w:szCs w:val="7"/>
                <w:color w:val="auto"/>
              </w:rPr>
            </w:pPr>
          </w:p>
        </w:tc>
        <w:tc>
          <w:tcPr>
            <w:tcW w:w="30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420" w:type="dxa"/>
            <w:vAlign w:val="bottom"/>
            <w:vMerge w:val="continue"/>
          </w:tcPr>
          <w:p>
            <w:pPr>
              <w:spacing w:after="0"/>
              <w:rPr>
                <w:sz w:val="14"/>
                <w:szCs w:val="14"/>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Price</w:t>
            </w:r>
          </w:p>
        </w:tc>
        <w:tc>
          <w:tcPr>
            <w:tcW w:w="3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ind w:left="20"/>
              <w:spacing w:after="0"/>
              <w:rPr>
                <w:sz w:val="20"/>
                <w:szCs w:val="20"/>
                <w:color w:val="auto"/>
              </w:rPr>
            </w:pPr>
            <w:r>
              <w:rPr>
                <w:rFonts w:ascii="Arial" w:cs="Arial" w:eastAsia="Arial" w:hAnsi="Arial"/>
                <w:sz w:val="12"/>
                <w:szCs w:val="12"/>
                <w:b w:val="1"/>
                <w:bCs w:val="1"/>
                <w:color w:val="auto"/>
              </w:rPr>
              <w:t>(D)</w:t>
            </w:r>
          </w:p>
        </w:tc>
        <w:tc>
          <w:tcPr>
            <w:tcW w:w="62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w w:val="88"/>
              </w:rPr>
              <w:t>08/10/2023</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P</w:t>
            </w:r>
          </w:p>
        </w:tc>
        <w:tc>
          <w:tcPr>
            <w:tcW w:w="8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4,625</w:t>
            </w:r>
          </w:p>
        </w:tc>
        <w:tc>
          <w:tcPr>
            <w:tcW w:w="42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A</w:t>
            </w:r>
          </w:p>
        </w:tc>
        <w:tc>
          <w:tcPr>
            <w:tcW w:w="9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21.6637</w:t>
            </w:r>
            <w:r>
              <w:rPr>
                <w:rFonts w:ascii="Arial" w:cs="Arial" w:eastAsia="Arial" w:hAnsi="Arial"/>
                <w:sz w:val="22"/>
                <w:szCs w:val="22"/>
                <w:color w:val="008000"/>
                <w:w w:val="90"/>
                <w:vertAlign w:val="superscript"/>
              </w:rPr>
              <w:t>(1)</w:t>
            </w:r>
          </w:p>
        </w:tc>
        <w:tc>
          <w:tcPr>
            <w:tcW w:w="118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66,027</w:t>
            </w:r>
          </w:p>
        </w:tc>
        <w:tc>
          <w:tcPr>
            <w:tcW w:w="90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80" w:type="dxa"/>
            <w:vAlign w:val="bottom"/>
            <w:gridSpan w:val="10"/>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40" w:type="dxa"/>
            <w:vAlign w:val="bottom"/>
          </w:tcPr>
          <w:p>
            <w:pPr>
              <w:spacing w:after="0"/>
              <w:rPr>
                <w:sz w:val="15"/>
                <w:szCs w:val="15"/>
                <w:color w:val="auto"/>
              </w:rPr>
            </w:pPr>
          </w:p>
        </w:tc>
        <w:tc>
          <w:tcPr>
            <w:tcW w:w="1640" w:type="dxa"/>
            <w:vAlign w:val="bottom"/>
            <w:gridSpan w:val="2"/>
          </w:tcPr>
          <w:p>
            <w:pPr>
              <w:ind w:left="2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2"/>
          </w:tcPr>
          <w:p>
            <w:pPr>
              <w:ind w:left="120"/>
              <w:spacing w:after="0"/>
              <w:rPr>
                <w:sz w:val="20"/>
                <w:szCs w:val="20"/>
                <w:color w:val="auto"/>
              </w:rPr>
            </w:pPr>
            <w:r>
              <w:rPr>
                <w:rFonts w:ascii="Arial" w:cs="Arial" w:eastAsia="Arial" w:hAnsi="Arial"/>
                <w:sz w:val="12"/>
                <w:szCs w:val="12"/>
                <w:b w:val="1"/>
                <w:bCs w:val="1"/>
                <w:color w:val="auto"/>
              </w:rPr>
              <w:t>7. Title and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00" w:type="dxa"/>
            <w:vAlign w:val="bottom"/>
            <w:gridSpan w:val="2"/>
          </w:tcPr>
          <w:p>
            <w:pPr>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Transaction</w:t>
            </w:r>
          </w:p>
        </w:tc>
        <w:tc>
          <w:tcPr>
            <w:tcW w:w="5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640" w:type="dxa"/>
            <w:vAlign w:val="bottom"/>
            <w:gridSpan w:val="2"/>
          </w:tcPr>
          <w:p>
            <w:pPr>
              <w:ind w:left="220"/>
              <w:spacing w:after="0" w:line="136"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Amount of</w:t>
            </w:r>
          </w:p>
        </w:tc>
        <w:tc>
          <w:tcPr>
            <w:tcW w:w="7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Code (Instr.</w:t>
            </w:r>
          </w:p>
        </w:tc>
        <w:tc>
          <w:tcPr>
            <w:tcW w:w="5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2"/>
          </w:tcPr>
          <w:p>
            <w:pPr>
              <w:ind w:left="220"/>
              <w:spacing w:after="0" w:line="136"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Securities</w:t>
            </w:r>
          </w:p>
        </w:tc>
        <w:tc>
          <w:tcPr>
            <w:tcW w:w="7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8)</w:t>
            </w:r>
          </w:p>
        </w:tc>
        <w:tc>
          <w:tcPr>
            <w:tcW w:w="136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04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Underlying</w:t>
            </w:r>
          </w:p>
        </w:tc>
        <w:tc>
          <w:tcPr>
            <w:tcW w:w="7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104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104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20"/>
              <w:spacing w:after="0" w:line="136"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40"/>
              <w:spacing w:after="0" w:line="136" w:lineRule="exact"/>
              <w:rPr>
                <w:sz w:val="20"/>
                <w:szCs w:val="20"/>
                <w:color w:val="auto"/>
              </w:rPr>
            </w:pPr>
            <w:r>
              <w:rPr>
                <w:rFonts w:ascii="Arial" w:cs="Arial" w:eastAsia="Arial" w:hAnsi="Arial"/>
                <w:sz w:val="12"/>
                <w:szCs w:val="12"/>
                <w:b w:val="1"/>
                <w:bCs w:val="1"/>
                <w:color w:val="auto"/>
                <w:w w:val="98"/>
              </w:rPr>
              <w:t>Expiration</w:t>
            </w:r>
          </w:p>
        </w:tc>
        <w:tc>
          <w:tcPr>
            <w:tcW w:w="420" w:type="dxa"/>
            <w:vAlign w:val="bottom"/>
          </w:tcPr>
          <w:p>
            <w:pPr>
              <w:spacing w:after="0"/>
              <w:rPr>
                <w:sz w:val="11"/>
                <w:szCs w:val="11"/>
                <w:color w:val="auto"/>
              </w:rPr>
            </w:pPr>
          </w:p>
        </w:tc>
        <w:tc>
          <w:tcPr>
            <w:tcW w:w="6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200" w:type="dxa"/>
            <w:vAlign w:val="bottom"/>
            <w:gridSpan w:val="4"/>
          </w:tcPr>
          <w:p>
            <w:pPr>
              <w:ind w:left="60"/>
              <w:spacing w:after="0"/>
              <w:rPr>
                <w:sz w:val="20"/>
                <w:szCs w:val="20"/>
                <w:color w:val="auto"/>
              </w:rPr>
            </w:pPr>
            <w:r>
              <w:rPr>
                <w:rFonts w:ascii="Arial" w:cs="Arial" w:eastAsia="Arial" w:hAnsi="Arial"/>
                <w:sz w:val="12"/>
                <w:szCs w:val="12"/>
                <w:b w:val="1"/>
                <w:bCs w:val="1"/>
                <w:color w:val="auto"/>
              </w:rPr>
              <w:t>(A)   (D)   Exercisable  Date</w:t>
            </w:r>
          </w:p>
        </w:tc>
        <w:tc>
          <w:tcPr>
            <w:tcW w:w="42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340" w:firstLine="9"/>
        <w:spacing w:after="0" w:line="233" w:lineRule="auto"/>
        <w:tabs>
          <w:tab w:leader="none" w:pos="17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purchased in two transactions at prices ranging from $21.54 to $21.67 inclusive. The reporting person undertakes to provide to Embecta Corp., any security holder of Embecta Corp. or the staff of the Securities and Exchange Commission, upon request, full information regarding the number of shares purchased at each separate price within the range set forth in this footnote.</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The Power of Attorney dated April 5, 2022, is incorporated herein by reference.</w:t>
      </w:r>
    </w:p>
    <w:p>
      <w:pPr>
        <w:ind w:left="6580"/>
        <w:spacing w:after="0" w:line="185" w:lineRule="auto"/>
        <w:rPr>
          <w:sz w:val="20"/>
          <w:szCs w:val="20"/>
          <w:color w:val="auto"/>
        </w:rPr>
      </w:pPr>
      <w:r>
        <w:rPr>
          <w:rFonts w:ascii="Arial" w:cs="Arial" w:eastAsia="Arial" w:hAnsi="Arial"/>
          <w:sz w:val="17"/>
          <w:szCs w:val="17"/>
          <w:color w:val="0000FF"/>
        </w:rPr>
        <w:t xml:space="preserve">/s/ John D. Martini (Attorney- </w:t>
      </w:r>
      <w:r>
        <w:rPr>
          <w:rFonts w:ascii="Arial" w:cs="Arial" w:eastAsia="Arial" w:hAnsi="Arial"/>
          <w:sz w:val="34"/>
          <w:szCs w:val="34"/>
          <w:color w:val="0000FF"/>
          <w:vertAlign w:val="subscript"/>
        </w:rPr>
        <w:t>08/10/2023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-28575</wp:posOffset>
            </wp:positionV>
            <wp:extent cx="13423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2390" cy="889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8"/>
          <w:szCs w:val="18"/>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-22860</wp:posOffset>
            </wp:positionV>
            <wp:extent cx="3530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53060" cy="8890"/>
                    </a:xfrm>
                    <a:prstGeom prst="rect">
                      <a:avLst/>
                    </a:prstGeom>
                    <a:noFill/>
                  </pic:spPr>
                </pic:pic>
              </a:graphicData>
            </a:graphic>
          </wp:anchor>
        </w:drawing>
        <w:drawing>
          <wp:anchor simplePos="0" relativeHeight="251657728" behindDoc="1" locked="0" layoutInCell="0" allowOverlap="1">
            <wp:simplePos x="0" y="0"/>
            <wp:positionH relativeFrom="column">
              <wp:posOffset>5579745</wp:posOffset>
            </wp:positionH>
            <wp:positionV relativeFrom="paragraph">
              <wp:posOffset>-91440</wp:posOffset>
            </wp:positionV>
            <wp:extent cx="5086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8635" cy="8890"/>
                    </a:xfrm>
                    <a:prstGeom prst="rect">
                      <a:avLst/>
                    </a:prstGeom>
                    <a:noFill/>
                  </pic:spPr>
                </pic:pic>
              </a:graphicData>
            </a:graphic>
          </wp:anchor>
        </w:drawing>
      </w:r>
    </w:p>
    <w:p>
      <w:pPr>
        <w:spacing w:after="0" w:line="27"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4"/>
          <w:szCs w:val="14"/>
          <w:color w:val="auto"/>
        </w:rPr>
        <w:t>** Signature of Reporting Person</w:t>
        <w:tab/>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10501" TargetMode="External"/><Relationship Id="rId13" Type="http://schemas.openxmlformats.org/officeDocument/2006/relationships/hyperlink" Target="http://www.sec.gov/cgi-bin/browse-edgar?action=getcompany&amp;CIK=00018727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2023-08-10T16:30:09Z</dcterms:created>
  <dcterms:modified xsi:type="dcterms:W3CDTF">2023-08-10T16:30:09Z</dcterms:modified>
</cp:coreProperties>
</file>