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Capone Brian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KIMBALL DRIVE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Embecta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EMBC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11/26/2023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VP, CAO &amp; Corp. 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13,723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21,946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17.49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for payment of withholding taxes in connection with the vesting of restricted stock units as previously reported on Table I.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April 5, 2022,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Brian Capone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09762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2023-11-28T19:23:59Z</dcterms:created>
  <dcterms:modified xsi:type="dcterms:W3CDTF">2023-11-28T19:23:59Z</dcterms:modified>
</cp:coreProperties>
</file>