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Curtis Shaun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Global Manuf./Sup. Chain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9,080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29,213.5302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33.04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27,022.5302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for payment of withholding taxes in connection with the vesting of restricted stock units as previously reported on Table I.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 is incorporated herein by reference.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D. Martini (Attorney-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0125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2022-11-29T16:42:00Z</dcterms:created>
  <dcterms:modified xsi:type="dcterms:W3CDTF">2022-11-29T16:42:00Z</dcterms:modified>
</cp:coreProperties>
</file>